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FB2" w:rsidRDefault="00C35FB2">
      <w:pPr>
        <w:pStyle w:val="ConsPlusTitle"/>
        <w:jc w:val="both"/>
      </w:pPr>
    </w:p>
    <w:p w:rsidR="00623786" w:rsidRDefault="00623786" w:rsidP="00623786">
      <w:pPr>
        <w:pStyle w:val="ConsPlusTitle"/>
        <w:widowControl/>
        <w:ind w:firstLine="5580"/>
        <w:jc w:val="center"/>
        <w:rPr>
          <w:b w:val="0"/>
          <w:noProof/>
        </w:rPr>
      </w:pPr>
      <w:r>
        <w:rPr>
          <w:b w:val="0"/>
          <w:noProof/>
        </w:rPr>
        <w:t>«Утверждаю»</w:t>
      </w:r>
    </w:p>
    <w:p w:rsidR="00CF019F" w:rsidRDefault="000D4F68" w:rsidP="000D4F68">
      <w:pPr>
        <w:pStyle w:val="ConsPlusTitle"/>
        <w:jc w:val="right"/>
      </w:pPr>
      <w:bookmarkStart w:id="0" w:name="P33"/>
      <w:bookmarkEnd w:id="0"/>
      <w:r>
        <w:rPr>
          <w:noProof/>
          <w:lang w:eastAsia="ru-RU" w:bidi="ar-SA"/>
        </w:rPr>
        <w:drawing>
          <wp:inline distT="0" distB="0" distL="0" distR="0">
            <wp:extent cx="4427621" cy="1314450"/>
            <wp:effectExtent l="19050" t="0" r="0" b="0"/>
            <wp:docPr id="1" name="Рисунок 1" descr="C:\Users\Адм\Desktop\подпись и печать Магомедовой М.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\Desktop\подпись и печать Магомедовой М.М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621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19F" w:rsidRDefault="00CF019F">
      <w:pPr>
        <w:pStyle w:val="ConsPlusTitle"/>
        <w:jc w:val="center"/>
      </w:pPr>
    </w:p>
    <w:p w:rsidR="00C35FB2" w:rsidRDefault="00C35FB2">
      <w:pPr>
        <w:pStyle w:val="ConsPlusTitle"/>
        <w:jc w:val="center"/>
      </w:pPr>
      <w:r>
        <w:t>ПОЛОЖЕНИЕ</w:t>
      </w:r>
    </w:p>
    <w:p w:rsidR="00C35FB2" w:rsidRDefault="00C35FB2">
      <w:pPr>
        <w:pStyle w:val="ConsPlusTitle"/>
        <w:jc w:val="center"/>
      </w:pPr>
      <w:r>
        <w:t xml:space="preserve">О КОНФЛИКТЕ ИНТЕРЕСОВ  </w:t>
      </w:r>
    </w:p>
    <w:p w:rsidR="00E4491D" w:rsidRDefault="00E4491D">
      <w:pPr>
        <w:pStyle w:val="ConsPlusTitle"/>
        <w:jc w:val="center"/>
      </w:pPr>
      <w:r>
        <w:t xml:space="preserve">«МБОУ «СОШ № </w:t>
      </w:r>
      <w:r w:rsidR="00623786">
        <w:t>26</w:t>
      </w:r>
      <w:r>
        <w:t>»</w:t>
      </w:r>
    </w:p>
    <w:p w:rsidR="00C35FB2" w:rsidRDefault="00C35FB2">
      <w:pPr>
        <w:spacing w:after="1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Title"/>
        <w:jc w:val="center"/>
      </w:pPr>
      <w:r>
        <w:t>1. Общие положения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ind w:firstLine="540"/>
        <w:jc w:val="both"/>
      </w:pPr>
      <w:r>
        <w:t xml:space="preserve">1.1. Положение о конфликте интересов </w:t>
      </w:r>
      <w:r w:rsidR="00E4491D">
        <w:t xml:space="preserve">МБОУ «СОШ № </w:t>
      </w:r>
      <w:r w:rsidR="00623786">
        <w:t>26</w:t>
      </w:r>
      <w:r w:rsidR="00E4491D">
        <w:t>»</w:t>
      </w:r>
      <w:r>
        <w:t xml:space="preserve">(далее - Положение) разработано в соответствии с Федеральным </w:t>
      </w:r>
      <w:hyperlink r:id="rId7" w:history="1">
        <w:r>
          <w:rPr>
            <w:rStyle w:val="a3"/>
          </w:rPr>
          <w:t>законом</w:t>
        </w:r>
      </w:hyperlink>
      <w:r>
        <w:t xml:space="preserve"> от 25 декабря 2008 г. N 273-ФЗ "О противодействии коррупции", Методическими </w:t>
      </w:r>
      <w:hyperlink r:id="rId8" w:history="1">
        <w:r>
          <w:rPr>
            <w:rStyle w:val="a3"/>
          </w:rPr>
          <w:t>рекомендациями</w:t>
        </w:r>
      </w:hyperlink>
      <w:r>
        <w:t xml:space="preserve"> по разработке и принятию организациями мер по предупреждению и противодействию коррупции</w:t>
      </w:r>
      <w:r w:rsidR="00E4491D">
        <w:t>.</w:t>
      </w:r>
    </w:p>
    <w:p w:rsidR="00C35FB2" w:rsidRDefault="00C35FB2">
      <w:pPr>
        <w:pStyle w:val="ConsPlusNormal"/>
        <w:spacing w:before="220"/>
        <w:ind w:firstLine="540"/>
      </w:pPr>
      <w:r>
        <w:t xml:space="preserve">1.2. Настоящее Положение является внутренним документом </w:t>
      </w:r>
      <w:r w:rsidR="00E4491D">
        <w:t xml:space="preserve">МБОУ «СОШ № </w:t>
      </w:r>
      <w:r w:rsidR="00623786">
        <w:t>26</w:t>
      </w:r>
      <w:r w:rsidR="00E4491D">
        <w:t>»( (</w:t>
      </w:r>
      <w:r>
        <w:t>дале</w:t>
      </w:r>
      <w:proofErr w:type="gramStart"/>
      <w:r>
        <w:t>е-</w:t>
      </w:r>
      <w:proofErr w:type="gramEnd"/>
      <w:r>
        <w:t xml:space="preserve"> Учреждение)основной целью которого является установление порядка выявления и урегулирования конфликтов интересов, возникающих у работников  Учреждения в ходе выполнения ими трудовых обязанностей.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1.3. Под конфликтом интересов в настоящем Положении понимается ситуация, при которой личная заинтересованность (прямая или косвенная) работника влияет или может повлиять на надлежащее исполнение им должностных обязанностей, и при которой возникает или может возникнуть противоречие между личной заинтересованностью работника и правами, и законными интересами  Учреждения,  способное привести к причинению вреда имуществу и (или) деловой репутации  Учреждения.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1.4. Под личной заинтересованностью работника Учреждения понимается заинтересованность работника, связанная с возможностью получения им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C35FB2" w:rsidRDefault="00C35FB2">
      <w:pPr>
        <w:pStyle w:val="ConsPlusNormal"/>
        <w:spacing w:before="220"/>
        <w:ind w:firstLine="540"/>
        <w:jc w:val="both"/>
      </w:pPr>
      <w:bookmarkStart w:id="1" w:name="P45"/>
      <w:bookmarkEnd w:id="1"/>
      <w:r>
        <w:t>1.5. Действие настоящего Положения распространяется на всех лиц, являющихся работниками Учреждения и находящихся с ним в трудовых отношениях, вне зависимости от занимаемой должности и выполняемых функций.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 xml:space="preserve">1.6. Содержание настоящего Положения доводится под роспись до сведения лиц, указанных в </w:t>
      </w:r>
      <w:hyperlink w:anchor="P45" w:history="1">
        <w:r>
          <w:rPr>
            <w:rStyle w:val="a3"/>
          </w:rPr>
          <w:t>п. 1.5</w:t>
        </w:r>
      </w:hyperlink>
      <w:r>
        <w:t>. Действующая редакция размещается в информационной системе сети Интернет на сайте Учреждения и является доступной для всех пользователей.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Title"/>
        <w:jc w:val="center"/>
      </w:pPr>
      <w:r>
        <w:t>2. Основные принципы управления конфликтом интересов в  Учреждении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ind w:firstLine="540"/>
        <w:jc w:val="both"/>
      </w:pPr>
      <w:r>
        <w:t xml:space="preserve">2.1. В основу работы по управлению конфликтом интересов в Учреждении положены </w:t>
      </w:r>
      <w:r>
        <w:lastRenderedPageBreak/>
        <w:t>следующие принципы: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2.1.1. обязательность раскрытия сведений о реальном или потенциальном конфликте интересов;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2.1.2. индивидуальное рассмотрение и оценка репутационных рисков для Учреждения при выявлении каждого конфликта интересов и его урегулирование;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2.1.3. конфиденциальность процесса уведомления о конфликте интересов и процесса его урегулирования;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2.1.4. соблюдение баланса интересов Учреждения и работника при урегулировании конфликта интересов.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Title"/>
        <w:jc w:val="center"/>
      </w:pPr>
      <w:r>
        <w:t>3. Обязанности работников в связи с раскрытием</w:t>
      </w:r>
    </w:p>
    <w:p w:rsidR="00C35FB2" w:rsidRDefault="00C35FB2">
      <w:pPr>
        <w:pStyle w:val="ConsPlusTitle"/>
        <w:jc w:val="center"/>
      </w:pPr>
      <w:r>
        <w:t>и урегулированием конфликта интересов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ind w:firstLine="540"/>
        <w:jc w:val="both"/>
      </w:pPr>
      <w:r>
        <w:t>3.1. Работники Учреждения   в связи с раскрытием и урегулированием конфликта интересов обязаны: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3.1.1. при принятии решений по   вопросам, касающихся деятельности Учреждения,  и выполнении своих трудовых обязанностей руководствоваться интересами Учреждения   без учета своих личных интересов, интересов своих родственников;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3.1.2. избегать (по возможности) ситуаций и обстоятельств, которые могут привести к конфликту интересов;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3.1.3. уведомлять о возникшем (реальном) или потенциальном конфликте интересов;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3.1.4. содействовать урегулированию возникшего конфликта интересов.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3.2. Работнику Учреждения запрещается получать в связи с исполнением трудовых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Запрет не распространяется на случаи получения работником подарков в связи с протокольными мероприятиями, со служебными командировками, с другими официальными мероприятиями и иные случаи, установленные федеральными законами и иными нормативными правовыми актами, определяющими особенности правового положения и специфику трудовой деятельности работника.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3.3. Работник Учреждения обязан: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3.3.1. Уведомлять работодателя (его представителя), органы прокуратуры или другие государственные органы об обращении к нему каких-либо лиц в целях склонения к совершению коррупционных правонарушений;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3.3.2.. Принимать меры по недопущению любой возможности возникновения конфликта интересов и урегулированию возникшего конфликта интересов;</w:t>
      </w:r>
    </w:p>
    <w:p w:rsidR="00C35FB2" w:rsidRDefault="00C35FB2">
      <w:pPr>
        <w:pStyle w:val="ConsPlusNormal"/>
        <w:spacing w:before="220"/>
        <w:ind w:firstLine="540"/>
      </w:pPr>
      <w:r>
        <w:t xml:space="preserve">3.3.3. Уведомлять работодателя согласно Приложения №1,2 настоящего Положения о личной заинтересованности при исполнении трудовых обязанностей, которая может </w:t>
      </w:r>
      <w:r>
        <w:lastRenderedPageBreak/>
        <w:t>привести к конфликту интересов, как только ему станет об этом известно;</w:t>
      </w:r>
    </w:p>
    <w:p w:rsidR="00C35FB2" w:rsidRPr="00585ACF" w:rsidRDefault="00C35FB2">
      <w:pPr>
        <w:pStyle w:val="ConsPlusNormal"/>
        <w:spacing w:before="220"/>
        <w:ind w:firstLine="540"/>
        <w:jc w:val="both"/>
      </w:pPr>
      <w:r>
        <w:t xml:space="preserve">3.3.5. </w:t>
      </w:r>
      <w:r w:rsidRPr="00585ACF">
        <w:t>Уведомлять работодателя (его представителя) о получении работником подарка в случаях, предусмотренных п. 3.2 настоящего Положения, и передавать указанный подарок, стоимость которого превышает 3 тыс. рублей, по акту соответственно в фонд или иную организацию с сохранением возможности его выкупа в порядке, установленном нормативными правовыми актами Российской Федерации.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3.4. Установить, что работники, замещающие должности, указанные в перечне коррупционно-опасных должностей Учреждения,  определенном Комиссией, не могут осуществлять трудовую деятельность в случае близкого родства или свойства (родители, супруги, дети, братья, сестры, а также братья, сестры, родители, дети супругов и супруги детей) с работником Учреждения , если осуществление трудовой деятельности связано с непосредственной подчиненностью или подконтрольностью одного из них другому.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Title"/>
        <w:jc w:val="center"/>
      </w:pPr>
      <w:r>
        <w:t>4. Порядок раскрытия конфликта интересов работником</w:t>
      </w:r>
    </w:p>
    <w:p w:rsidR="00C35FB2" w:rsidRDefault="00C35FB2">
      <w:pPr>
        <w:pStyle w:val="ConsPlusTitle"/>
        <w:jc w:val="center"/>
      </w:pPr>
      <w:r>
        <w:t>Учреждения и порядок его урегулирования,</w:t>
      </w:r>
    </w:p>
    <w:p w:rsidR="00C35FB2" w:rsidRDefault="00C35FB2">
      <w:pPr>
        <w:pStyle w:val="ConsPlusTitle"/>
        <w:jc w:val="center"/>
      </w:pPr>
      <w:r>
        <w:t>возможные способы разрешения возникшего конфликта интересов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ind w:firstLine="540"/>
        <w:jc w:val="both"/>
      </w:pPr>
      <w:r>
        <w:t>4.1. Устанавливаются следующие виды раскрытия конфликта интересов: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4.1.1. раскрытие сведений о конфликте интересов при приеме на работу;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4.1.2. раскрытие сведений о конфликте интересов при назначении на новую должность;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4.1.3. разовое раскрытие сведений по мере возникновения ситуаций конфликта интересов;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4.1.4. раскрытие сведений о конфликте интересов, путем заполнения декларации о конфликте интересов.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4.2. Работник обязан уведомить о наличии как личной заинтересованности, которая может привести к конфликту интересов, так и о возникающих или имеющихся конфликтов интересов других работников Учреждения.</w:t>
      </w:r>
    </w:p>
    <w:p w:rsidR="00C35FB2" w:rsidRPr="00585ACF" w:rsidRDefault="00C35FB2">
      <w:pPr>
        <w:pStyle w:val="ConsPlusNormal"/>
        <w:spacing w:before="220"/>
        <w:ind w:firstLine="540"/>
        <w:jc w:val="both"/>
      </w:pPr>
      <w:r w:rsidRPr="00585ACF">
        <w:t xml:space="preserve">4.3. Раскрытие сведений о конфликте интересов осуществляется в письменном виде, в соответствии с </w:t>
      </w:r>
      <w:hyperlink r:id="rId9" w:history="1">
        <w:r w:rsidRPr="00585ACF">
          <w:rPr>
            <w:rStyle w:val="a3"/>
            <w:color w:val="auto"/>
          </w:rPr>
          <w:t>порядком</w:t>
        </w:r>
      </w:hyperlink>
      <w:r w:rsidRPr="00585ACF">
        <w:t xml:space="preserve">, утвержденным приказом Учреждения, по формам согласно </w:t>
      </w:r>
      <w:hyperlink w:anchor="P157" w:history="1">
        <w:r w:rsidRPr="00585ACF">
          <w:rPr>
            <w:rStyle w:val="a3"/>
            <w:color w:val="auto"/>
          </w:rPr>
          <w:t>приложению N 1</w:t>
        </w:r>
      </w:hyperlink>
      <w:r w:rsidRPr="00585ACF">
        <w:t xml:space="preserve"> и </w:t>
      </w:r>
      <w:hyperlink w:anchor="P200" w:history="1">
        <w:r w:rsidRPr="00585ACF">
          <w:rPr>
            <w:rStyle w:val="a3"/>
            <w:color w:val="auto"/>
          </w:rPr>
          <w:t>N 2</w:t>
        </w:r>
      </w:hyperlink>
      <w:r w:rsidRPr="00585ACF">
        <w:t xml:space="preserve"> к настоящему Положению.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4.4. Уведомление, заявление и обращение работника подлежит обязательной регистрации в журнале регистрации уведомлений о наличии личной заинтересованности или возникновения конфликта интересов (далее - журнал регистрации).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 xml:space="preserve">4.5. Журнал регистрации ведется по форме согласно </w:t>
      </w:r>
      <w:hyperlink w:anchor="P235" w:history="1">
        <w:r>
          <w:rPr>
            <w:rStyle w:val="a3"/>
          </w:rPr>
          <w:t>Приложению N 3</w:t>
        </w:r>
      </w:hyperlink>
      <w:r>
        <w:t xml:space="preserve"> к настоящему Положению.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 xml:space="preserve">4.6. В Учреждении  для ряда работников организуется ежегодное заполнение декларации о конфликте интересов, по форме согласно </w:t>
      </w:r>
      <w:hyperlink w:anchor="P282" w:history="1">
        <w:r>
          <w:rPr>
            <w:rStyle w:val="a3"/>
          </w:rPr>
          <w:t>Приложению N 4</w:t>
        </w:r>
      </w:hyperlink>
      <w:r>
        <w:t xml:space="preserve"> к настоящему Положению.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 xml:space="preserve">4.7. Перечень должностей, на которых распространяется требование об </w:t>
      </w:r>
      <w:r>
        <w:lastRenderedPageBreak/>
        <w:t xml:space="preserve">обязательном ежегодном заполнении декларации конфликта интересов, а также перечень коррупционно-опасных должностей определяется </w:t>
      </w:r>
      <w:r w:rsidRPr="00585ACF">
        <w:t xml:space="preserve">Комиссией по противодействию коррупции  </w:t>
      </w:r>
      <w:r>
        <w:t>Учреждение (далее - Комиссия).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4.8. Учреждение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4.9. Поступившая информация должна быть тщательно проверена на заседании Комиссией по противодействию коррупции с целью оценки серьезности возникающих для Учреждения  рисков и выбора наиболее подходящей формы урегулирования конфликта интересов.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4.10. По результатам проверки поступившей на рассмотрение Комиссии информации ею должно быть установлено, является или не является возникшая (способная возникнуть) ситуация конфликтом интересов.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4.11. Ситуация, не являющаяся конфликтом интересов, не нуждается в специальных способах урегулирования.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4.12. В случае если Комиссия решает, что конфликт интересов имеет место, то ею могут быть предложены руководителю следующие способы его разрешения: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4.12.1. ограничение доступа работника к конкретной информации, которая может затрагивать личные интересы работника;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4.12.2. добровольный отказ работника Учреждения 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4.12.3. пересмотр и изменение функциональных обязанностей работника;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4.12.4. 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4.12.5.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4.12.6. 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4.12.7. отказ работника от своего личного интереса, порождающего конфликт с интересами Учреждения;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4.12.8. увольнение работника из Учреждения  по инициативе работника;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4.12.9.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 xml:space="preserve">4.13. Приведенный перечень способов разрешения конфликта интересов не является исчерпывающим. В каждом конкретном случае могут быть использованы иные способы его урегулирования. При принятии решения о выборе конкретного способа разрешения конфликта интересов учитываются обстоятельства конкретного конфликта интересов и в </w:t>
      </w:r>
      <w:r>
        <w:lastRenderedPageBreak/>
        <w:t>наибольшей степени обеспечивают исключение либо личной заинтересованности, либо ее влияния на надлежащее, объективное и беспристрастное исполнение работником должностных (служебных) обязанностей.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Title"/>
        <w:jc w:val="center"/>
      </w:pPr>
      <w:r>
        <w:t>5. Лица, ответственные за прием сведений</w:t>
      </w:r>
    </w:p>
    <w:p w:rsidR="00C35FB2" w:rsidRDefault="00C35FB2">
      <w:pPr>
        <w:pStyle w:val="ConsPlusTitle"/>
        <w:jc w:val="center"/>
      </w:pPr>
      <w:r>
        <w:t>о возникшем (имеющемся) конфликте интересов и рассмотрение</w:t>
      </w:r>
    </w:p>
    <w:p w:rsidR="00C35FB2" w:rsidRDefault="00C35FB2">
      <w:pPr>
        <w:pStyle w:val="ConsPlusTitle"/>
        <w:jc w:val="center"/>
      </w:pPr>
      <w:r>
        <w:t>этих сведений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ind w:firstLine="540"/>
        <w:jc w:val="both"/>
      </w:pPr>
      <w:bookmarkStart w:id="2" w:name="P117"/>
      <w:bookmarkEnd w:id="2"/>
      <w:r>
        <w:t xml:space="preserve">5.1. Лицами, ответственными за прием сведений о возникающих (имеющихся) конфликтах интересов, в том числе уведомлений по формам согласно </w:t>
      </w:r>
      <w:hyperlink w:anchor="P157" w:history="1">
        <w:r>
          <w:rPr>
            <w:rStyle w:val="a3"/>
          </w:rPr>
          <w:t>приложению N 1</w:t>
        </w:r>
      </w:hyperlink>
      <w:r>
        <w:t xml:space="preserve"> и </w:t>
      </w:r>
      <w:hyperlink w:anchor="P200" w:history="1">
        <w:r>
          <w:rPr>
            <w:rStyle w:val="a3"/>
          </w:rPr>
          <w:t>N 2</w:t>
        </w:r>
      </w:hyperlink>
      <w:r>
        <w:t xml:space="preserve"> к настоящему Положению и декларации о конфликте интересов, по форме согласно </w:t>
      </w:r>
      <w:hyperlink w:anchor="P282" w:history="1">
        <w:r>
          <w:rPr>
            <w:rStyle w:val="a3"/>
          </w:rPr>
          <w:t>Приложению N 4</w:t>
        </w:r>
      </w:hyperlink>
      <w:r>
        <w:t xml:space="preserve"> к настоящему Положению являются: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 xml:space="preserve">-  заместитель руководителя 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- работник кадровой службы (при приеме на работу)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5.2. Ответственное должностное лицо по результатам предварительного рассмотрения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осуществляет подготовку мотивированного заключения на каждое из них.</w:t>
      </w:r>
    </w:p>
    <w:p w:rsidR="00C35FB2" w:rsidRDefault="00C35FB2">
      <w:pPr>
        <w:pStyle w:val="ConsPlusNormal"/>
        <w:spacing w:before="220"/>
        <w:ind w:firstLine="540"/>
        <w:jc w:val="both"/>
        <w:rPr>
          <w:color w:val="FF0000"/>
        </w:rPr>
      </w:pPr>
      <w:r>
        <w:t xml:space="preserve">5.3. Полученная информация ответственными лицами немедленно доводится до сведения должностного лица, ответственного за противодействие коррупции, с тем, чтобы организовать заседание </w:t>
      </w:r>
      <w:r>
        <w:rPr>
          <w:color w:val="FF0000"/>
        </w:rPr>
        <w:t>Комиссии по противодействию коррупции</w:t>
      </w:r>
      <w:r>
        <w:t xml:space="preserve">. Срок рассмотрения Комиссией информации о возникающих (имеющихся) конфликтах интересов не может превышать трех рабочих дней со дня заседания Комиссии, в течение которых </w:t>
      </w:r>
      <w:r>
        <w:rPr>
          <w:color w:val="FF0000"/>
        </w:rPr>
        <w:t>Комиссия по противодействию коррупции</w:t>
      </w:r>
      <w:r>
        <w:t xml:space="preserve"> выносит решение о проведении проверки данной информации. 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</w:t>
      </w:r>
      <w:r>
        <w:rPr>
          <w:color w:val="FF0000"/>
        </w:rPr>
        <w:t>Комиссии по противодействию коррупции.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 xml:space="preserve">5.4. Заинтересованные лица должны без промедления сообщать о любых конфликтах интересов с указанием его сторон и сути лицам, указанным в </w:t>
      </w:r>
      <w:hyperlink w:anchor="P117" w:history="1">
        <w:r>
          <w:rPr>
            <w:rStyle w:val="a3"/>
          </w:rPr>
          <w:t>п. 5.1</w:t>
        </w:r>
      </w:hyperlink>
      <w:r>
        <w:t>. настоящего Положения, и до получения рекомендаций избегать любых отношений или действий, которые могут помешать принятию объективных и честных решений.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 xml:space="preserve">5.4. При совпадении члена </w:t>
      </w:r>
      <w:r>
        <w:rPr>
          <w:color w:val="FF0000"/>
        </w:rPr>
        <w:t>Комиссии по противодействию коррупции</w:t>
      </w:r>
      <w:r>
        <w:t xml:space="preserve"> и заинтересованного лица в одном лице, такой член </w:t>
      </w:r>
      <w:r>
        <w:rPr>
          <w:color w:val="FF0000"/>
        </w:rPr>
        <w:t>Комиссии по противодействию коррупции</w:t>
      </w:r>
      <w:r>
        <w:t xml:space="preserve"> в обсуждении конфликта интересов и голосовании участия не принимает.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 xml:space="preserve">5.5. Рассмотрение полученной информации проводится </w:t>
      </w:r>
      <w:r>
        <w:rPr>
          <w:color w:val="FF0000"/>
        </w:rPr>
        <w:t>Комиссией по противодействию коррупции</w:t>
      </w:r>
      <w:r>
        <w:t xml:space="preserve">. Участие работника, подавшего сведения о возникающих (имеющихся) конфликтах интересов, в заседании Комиссии по противодействию коррупции по его желанию. Полученная информация всесторонне изучается Комиссией по противодействию коррупции и по ней принимается решение о способе разрешения возникшего (имеющегося) конфликта интересов или об его отсутствии. Решение Комиссии по противодействию коррупции оформляется протоколом. Окончательное решение о способе разрешения возникшего (имеющегося) конфликта интересов, если он действительно имеет место, принимает руководитель Учреждения  в течение трех </w:t>
      </w:r>
      <w:r>
        <w:lastRenderedPageBreak/>
        <w:t>рабочих дней с момента получения протокола заседания комиссии.</w:t>
      </w:r>
    </w:p>
    <w:p w:rsidR="00C35FB2" w:rsidRDefault="00C35FB2">
      <w:pPr>
        <w:pStyle w:val="ConsPlusNormal"/>
        <w:spacing w:before="220"/>
        <w:ind w:firstLine="540"/>
        <w:jc w:val="both"/>
        <w:rPr>
          <w:color w:val="FF0000"/>
        </w:rPr>
      </w:pPr>
      <w:r>
        <w:t xml:space="preserve">5.6. В случае, когда конфликт интересов касается руководителя  Учреждения, он также не участвует ни в принятии решений по этому вопросу, ни в заседании Комиссии, а уведомление о конфликте интересов руководителя  передается на рассмотрение </w:t>
      </w:r>
      <w:r>
        <w:rPr>
          <w:color w:val="FF0000"/>
        </w:rPr>
        <w:t xml:space="preserve">в Комиссию по координации работы  по противодействию коррупции в </w:t>
      </w:r>
      <w:r w:rsidR="00585ACF">
        <w:rPr>
          <w:color w:val="FF0000"/>
        </w:rPr>
        <w:t>школе.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Title"/>
        <w:jc w:val="center"/>
      </w:pPr>
      <w:r>
        <w:t xml:space="preserve">6. Ответственность работников Учреждения </w:t>
      </w:r>
    </w:p>
    <w:p w:rsidR="00C35FB2" w:rsidRDefault="00C35FB2">
      <w:pPr>
        <w:pStyle w:val="ConsPlusTitle"/>
        <w:jc w:val="center"/>
      </w:pPr>
      <w:r>
        <w:t>за несоблюдение положения о конфликте интересов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ind w:firstLine="540"/>
        <w:jc w:val="both"/>
      </w:pPr>
      <w:r>
        <w:t>6.1. За несоблюдение настоящего Положения работник может быть привлечен к дисциплинарной ответственности, а также к иным видам ответственности в порядке, предусмотренным административным и уголовным законодательством Российской Федерации.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 xml:space="preserve">6.2.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</w:t>
      </w:r>
      <w:hyperlink r:id="rId10" w:history="1">
        <w:r>
          <w:rPr>
            <w:rStyle w:val="a3"/>
          </w:rPr>
          <w:t>пункту 7.1 части 1 статьи 81</w:t>
        </w:r>
      </w:hyperlink>
      <w:r>
        <w:t xml:space="preserve"> ТК РФ может быть расторгнут трудовой договор.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Title"/>
        <w:jc w:val="center"/>
      </w:pPr>
      <w:r>
        <w:t>7. Заключительные положения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ind w:firstLine="540"/>
        <w:jc w:val="both"/>
      </w:pPr>
      <w:r>
        <w:t>7.1. Настоящее Положение утверждается приказом руководителя Учреждения  и вступает в силу с момента его утверждения.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7.2. Решение о внесении изменений или дополнений в настоящее Положение принимается решением руководителя по представлению Комиссии по противодействию коррупции либо должностного лица, ответственного за противодействие коррупции в Учреждении.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7.3. Настоящее Положение действует до принятия нового Положения или отмены настоящего Положения.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C35FB2" w:rsidRDefault="00C35FB2">
      <w:pPr>
        <w:pStyle w:val="ConsPlusNormal"/>
        <w:jc w:val="right"/>
      </w:pPr>
      <w:r>
        <w:t>Приложение N 1</w:t>
      </w:r>
    </w:p>
    <w:p w:rsidR="00C35FB2" w:rsidRDefault="00C35FB2">
      <w:pPr>
        <w:pStyle w:val="ConsPlusNormal"/>
        <w:jc w:val="right"/>
      </w:pPr>
      <w:r>
        <w:t>к Положению о конфликте интересов</w:t>
      </w:r>
    </w:p>
    <w:p w:rsidR="00C35FB2" w:rsidRDefault="00585ACF">
      <w:pPr>
        <w:pStyle w:val="ConsPlusNormal"/>
        <w:jc w:val="right"/>
      </w:pPr>
      <w:r>
        <w:t xml:space="preserve">МБОУ «СОШ № </w:t>
      </w:r>
      <w:r w:rsidR="00623786">
        <w:t>26</w:t>
      </w:r>
      <w:r>
        <w:t>»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nformat"/>
        <w:jc w:val="both"/>
      </w:pPr>
      <w:r>
        <w:t xml:space="preserve">                                          Руководителю ____________________</w:t>
      </w:r>
    </w:p>
    <w:p w:rsidR="00C35FB2" w:rsidRDefault="00C35FB2">
      <w:pPr>
        <w:pStyle w:val="ConsPlusNonformat"/>
        <w:jc w:val="both"/>
      </w:pPr>
      <w:r>
        <w:t xml:space="preserve">                                            _______________________________</w:t>
      </w:r>
    </w:p>
    <w:p w:rsidR="00C35FB2" w:rsidRDefault="00C35FB2">
      <w:pPr>
        <w:pStyle w:val="ConsPlusNonformat"/>
        <w:jc w:val="both"/>
      </w:pPr>
      <w:r>
        <w:t xml:space="preserve">                                            _______________________________</w:t>
      </w:r>
    </w:p>
    <w:p w:rsidR="00C35FB2" w:rsidRDefault="00C35FB2">
      <w:pPr>
        <w:pStyle w:val="ConsPlusNonformat"/>
        <w:jc w:val="both"/>
      </w:pPr>
      <w:r>
        <w:t xml:space="preserve">                                                       (Ф.И.О.)</w:t>
      </w:r>
    </w:p>
    <w:p w:rsidR="00C35FB2" w:rsidRDefault="00C35FB2">
      <w:pPr>
        <w:pStyle w:val="ConsPlusNonformat"/>
        <w:jc w:val="both"/>
      </w:pPr>
      <w:r>
        <w:t xml:space="preserve">                                            от ____________________________</w:t>
      </w:r>
    </w:p>
    <w:p w:rsidR="00C35FB2" w:rsidRDefault="00C35FB2">
      <w:pPr>
        <w:pStyle w:val="ConsPlusNonformat"/>
        <w:jc w:val="both"/>
      </w:pPr>
      <w:r>
        <w:t xml:space="preserve">                                               (Ф.И.О., должность, телефон)</w:t>
      </w:r>
    </w:p>
    <w:p w:rsidR="00C35FB2" w:rsidRDefault="00C35FB2">
      <w:pPr>
        <w:pStyle w:val="ConsPlusNonformat"/>
        <w:jc w:val="both"/>
      </w:pPr>
    </w:p>
    <w:p w:rsidR="00C35FB2" w:rsidRDefault="00C35FB2">
      <w:pPr>
        <w:pStyle w:val="ConsPlusNonformat"/>
        <w:jc w:val="both"/>
      </w:pPr>
      <w:bookmarkStart w:id="3" w:name="P157"/>
      <w:bookmarkEnd w:id="3"/>
      <w:r>
        <w:t xml:space="preserve">                                УВЕДОМЛЕНИЕ</w:t>
      </w:r>
    </w:p>
    <w:p w:rsidR="00C35FB2" w:rsidRDefault="00C35FB2">
      <w:pPr>
        <w:pStyle w:val="ConsPlusNonformat"/>
        <w:jc w:val="both"/>
      </w:pPr>
    </w:p>
    <w:p w:rsidR="00C35FB2" w:rsidRDefault="00C35FB2">
      <w:pPr>
        <w:pStyle w:val="ConsPlusNonformat"/>
        <w:jc w:val="both"/>
      </w:pPr>
      <w:r>
        <w:t xml:space="preserve">    В  соответствии  со </w:t>
      </w:r>
      <w:hyperlink r:id="rId11" w:history="1">
        <w:r>
          <w:rPr>
            <w:rStyle w:val="a3"/>
          </w:rPr>
          <w:t>статьей 9</w:t>
        </w:r>
      </w:hyperlink>
      <w:r>
        <w:t xml:space="preserve"> Федерального закона от 25 декабря 2008 г.</w:t>
      </w:r>
    </w:p>
    <w:p w:rsidR="00C35FB2" w:rsidRDefault="00C35FB2">
      <w:pPr>
        <w:pStyle w:val="ConsPlusNonformat"/>
        <w:jc w:val="both"/>
      </w:pPr>
      <w:r>
        <w:t>N 273-ФЗ "О противодействии коррупции"</w:t>
      </w:r>
    </w:p>
    <w:p w:rsidR="00C35FB2" w:rsidRDefault="00C35FB2">
      <w:pPr>
        <w:pStyle w:val="ConsPlusNonformat"/>
        <w:jc w:val="both"/>
      </w:pPr>
      <w:r>
        <w:t>я, _______________________________________________________________________,</w:t>
      </w:r>
    </w:p>
    <w:p w:rsidR="00C35FB2" w:rsidRDefault="00C35FB2">
      <w:pPr>
        <w:pStyle w:val="ConsPlusNonformat"/>
        <w:jc w:val="both"/>
      </w:pPr>
      <w:r>
        <w:t xml:space="preserve">                            (Ф.И.О., должность)</w:t>
      </w:r>
    </w:p>
    <w:p w:rsidR="00C35FB2" w:rsidRDefault="00C35FB2">
      <w:pPr>
        <w:pStyle w:val="ConsPlusNonformat"/>
        <w:jc w:val="both"/>
      </w:pPr>
      <w:r>
        <w:t>настоящим   уведомляю  о  наличии  личной  заинтересованности  и  возможном</w:t>
      </w:r>
    </w:p>
    <w:p w:rsidR="00C35FB2" w:rsidRDefault="00C35FB2">
      <w:pPr>
        <w:pStyle w:val="ConsPlusNonformat"/>
        <w:jc w:val="both"/>
      </w:pPr>
      <w:r>
        <w:t>возникновении  конфликта  интересов  в решении следующего вопроса (принятии</w:t>
      </w:r>
    </w:p>
    <w:p w:rsidR="00C35FB2" w:rsidRDefault="00C35FB2">
      <w:pPr>
        <w:pStyle w:val="ConsPlusNonformat"/>
        <w:jc w:val="both"/>
      </w:pPr>
      <w:r>
        <w:t>решения):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(описать в чем выражается личная заинтересованность)</w:t>
      </w:r>
    </w:p>
    <w:p w:rsidR="00C35FB2" w:rsidRDefault="00C35FB2">
      <w:pPr>
        <w:pStyle w:val="ConsPlusNonformat"/>
        <w:jc w:val="both"/>
      </w:pPr>
    </w:p>
    <w:p w:rsidR="00C35FB2" w:rsidRDefault="00C35FB2">
      <w:pPr>
        <w:pStyle w:val="ConsPlusNonformat"/>
        <w:jc w:val="both"/>
      </w:pPr>
      <w:r>
        <w:t>_____________________________         _____________________________________</w:t>
      </w:r>
    </w:p>
    <w:p w:rsidR="00C35FB2" w:rsidRDefault="00C35FB2">
      <w:pPr>
        <w:pStyle w:val="ConsPlusNonformat"/>
        <w:jc w:val="both"/>
      </w:pPr>
      <w:r>
        <w:t xml:space="preserve">           (дата)                      (подпись)            (расшифровка)</w:t>
      </w:r>
    </w:p>
    <w:p w:rsidR="00C35FB2" w:rsidRDefault="00C35FB2">
      <w:pPr>
        <w:pStyle w:val="ConsPlusNonformat"/>
        <w:jc w:val="both"/>
      </w:pPr>
    </w:p>
    <w:p w:rsidR="00C35FB2" w:rsidRDefault="00C35FB2">
      <w:pPr>
        <w:pStyle w:val="ConsPlusNonformat"/>
        <w:jc w:val="both"/>
      </w:pPr>
      <w:r>
        <w:t>Уведомление зарегистрировано</w:t>
      </w:r>
    </w:p>
    <w:p w:rsidR="00C35FB2" w:rsidRDefault="00C35FB2">
      <w:pPr>
        <w:pStyle w:val="ConsPlusNonformat"/>
        <w:jc w:val="both"/>
      </w:pPr>
      <w:r>
        <w:t>в журнале регистрации</w:t>
      </w:r>
    </w:p>
    <w:p w:rsidR="00C35FB2" w:rsidRDefault="00C35FB2">
      <w:pPr>
        <w:pStyle w:val="ConsPlusNonformat"/>
        <w:jc w:val="both"/>
      </w:pPr>
      <w:r>
        <w:t>"__" ______________ 20__ N ____      ______________________________________</w:t>
      </w:r>
    </w:p>
    <w:p w:rsidR="00C35FB2" w:rsidRDefault="00C35FB2">
      <w:pPr>
        <w:pStyle w:val="ConsPlusNonformat"/>
        <w:jc w:val="both"/>
      </w:pPr>
      <w:r>
        <w:t xml:space="preserve">                                          (подпись ответственного лиц)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623786" w:rsidRDefault="00623786">
      <w:pPr>
        <w:pStyle w:val="ConsPlusNormal"/>
        <w:jc w:val="right"/>
      </w:pPr>
    </w:p>
    <w:p w:rsidR="00C35FB2" w:rsidRDefault="00C35FB2">
      <w:pPr>
        <w:pStyle w:val="ConsPlusNormal"/>
        <w:jc w:val="right"/>
      </w:pPr>
      <w:r>
        <w:t>Приложение N 2</w:t>
      </w:r>
    </w:p>
    <w:p w:rsidR="00C35FB2" w:rsidRDefault="00C35FB2">
      <w:pPr>
        <w:pStyle w:val="ConsPlusNormal"/>
        <w:jc w:val="right"/>
      </w:pPr>
      <w:r>
        <w:t>к Положению о конфликте интересов</w:t>
      </w:r>
    </w:p>
    <w:p w:rsidR="00C35FB2" w:rsidRDefault="00585ACF">
      <w:pPr>
        <w:pStyle w:val="ConsPlusNormal"/>
        <w:jc w:val="right"/>
      </w:pPr>
      <w:r>
        <w:t xml:space="preserve">МБОУ «СОШ № </w:t>
      </w:r>
      <w:r w:rsidR="00623786">
        <w:t>26</w:t>
      </w:r>
      <w:r>
        <w:t>»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nformat"/>
        <w:jc w:val="both"/>
      </w:pPr>
      <w:r>
        <w:t xml:space="preserve">                                          Руководителю ____________________</w:t>
      </w:r>
    </w:p>
    <w:p w:rsidR="00C35FB2" w:rsidRDefault="00C35FB2">
      <w:pPr>
        <w:pStyle w:val="ConsPlusNonformat"/>
        <w:jc w:val="both"/>
      </w:pPr>
      <w:r>
        <w:t xml:space="preserve">                                            _______________________________</w:t>
      </w:r>
    </w:p>
    <w:p w:rsidR="00C35FB2" w:rsidRDefault="00C35FB2">
      <w:pPr>
        <w:pStyle w:val="ConsPlusNonformat"/>
        <w:jc w:val="both"/>
      </w:pPr>
      <w:r>
        <w:t xml:space="preserve">                                            _______________________________</w:t>
      </w:r>
    </w:p>
    <w:p w:rsidR="00C35FB2" w:rsidRDefault="00C35FB2">
      <w:pPr>
        <w:pStyle w:val="ConsPlusNonformat"/>
        <w:jc w:val="both"/>
      </w:pPr>
      <w:r>
        <w:t xml:space="preserve">                                                       (Ф.И.О.)</w:t>
      </w:r>
    </w:p>
    <w:p w:rsidR="00C35FB2" w:rsidRDefault="00C35FB2">
      <w:pPr>
        <w:pStyle w:val="ConsPlusNonformat"/>
        <w:jc w:val="both"/>
      </w:pPr>
      <w:r>
        <w:t xml:space="preserve">                                            от ____________________________</w:t>
      </w:r>
    </w:p>
    <w:p w:rsidR="00C35FB2" w:rsidRDefault="00C35FB2">
      <w:pPr>
        <w:pStyle w:val="ConsPlusNonformat"/>
        <w:jc w:val="both"/>
      </w:pPr>
      <w:r>
        <w:t xml:space="preserve">                                               (Ф.И.О., должность, телефон)</w:t>
      </w:r>
    </w:p>
    <w:p w:rsidR="00C35FB2" w:rsidRDefault="00C35FB2">
      <w:pPr>
        <w:pStyle w:val="ConsPlusNonformat"/>
        <w:jc w:val="both"/>
      </w:pPr>
    </w:p>
    <w:p w:rsidR="00C35FB2" w:rsidRDefault="00C35FB2">
      <w:pPr>
        <w:pStyle w:val="ConsPlusNonformat"/>
        <w:jc w:val="both"/>
      </w:pPr>
      <w:bookmarkStart w:id="4" w:name="P200"/>
      <w:bookmarkEnd w:id="4"/>
      <w:r>
        <w:t xml:space="preserve">                                УВЕДОМЛЕНИЕ</w:t>
      </w:r>
    </w:p>
    <w:p w:rsidR="00C35FB2" w:rsidRDefault="00C35FB2">
      <w:pPr>
        <w:pStyle w:val="ConsPlusNonformat"/>
        <w:jc w:val="both"/>
      </w:pPr>
    </w:p>
    <w:p w:rsidR="00C35FB2" w:rsidRDefault="00C35FB2">
      <w:pPr>
        <w:pStyle w:val="ConsPlusNonformat"/>
        <w:jc w:val="both"/>
      </w:pPr>
      <w:r>
        <w:t xml:space="preserve">    В  соответствии  со </w:t>
      </w:r>
      <w:hyperlink r:id="rId12" w:history="1">
        <w:r>
          <w:rPr>
            <w:rStyle w:val="a3"/>
          </w:rPr>
          <w:t>статьей 9</w:t>
        </w:r>
      </w:hyperlink>
      <w:r>
        <w:t xml:space="preserve"> Федерального закона от 25 декабря 2008 г.</w:t>
      </w:r>
    </w:p>
    <w:p w:rsidR="00C35FB2" w:rsidRDefault="00C35FB2">
      <w:pPr>
        <w:pStyle w:val="ConsPlusNonformat"/>
        <w:jc w:val="both"/>
      </w:pPr>
      <w:r>
        <w:t>N 273-ФЗ "О противодействии коррупции"</w:t>
      </w:r>
    </w:p>
    <w:p w:rsidR="00C35FB2" w:rsidRDefault="00C35FB2">
      <w:pPr>
        <w:pStyle w:val="ConsPlusNonformat"/>
        <w:jc w:val="both"/>
      </w:pPr>
      <w:r>
        <w:t>я, _______________________________________________________________________,</w:t>
      </w:r>
    </w:p>
    <w:p w:rsidR="00C35FB2" w:rsidRDefault="00C35FB2">
      <w:pPr>
        <w:pStyle w:val="ConsPlusNonformat"/>
        <w:jc w:val="both"/>
      </w:pPr>
      <w:r>
        <w:t xml:space="preserve">                            (Ф.И.О., должность)</w:t>
      </w:r>
    </w:p>
    <w:p w:rsidR="00C35FB2" w:rsidRDefault="00C35FB2">
      <w:pPr>
        <w:pStyle w:val="ConsPlusNonformat"/>
        <w:jc w:val="both"/>
      </w:pPr>
      <w:r>
        <w:t>настоящим   уведомляю   о   личной   заинтересованности/возникшем/имеющемся</w:t>
      </w:r>
    </w:p>
    <w:p w:rsidR="00C35FB2" w:rsidRDefault="00C35FB2">
      <w:pPr>
        <w:pStyle w:val="ConsPlusNonformat"/>
        <w:jc w:val="both"/>
      </w:pPr>
      <w:r>
        <w:t>конфликте интересов (нужное подчеркнуть)</w:t>
      </w:r>
    </w:p>
    <w:p w:rsidR="00C35FB2" w:rsidRDefault="00C35FB2">
      <w:pPr>
        <w:pStyle w:val="ConsPlusNonformat"/>
        <w:jc w:val="both"/>
      </w:pPr>
      <w:r>
        <w:t>у ________________________________________________________________________,</w:t>
      </w:r>
    </w:p>
    <w:p w:rsidR="00C35FB2" w:rsidRDefault="00C35FB2">
      <w:pPr>
        <w:pStyle w:val="ConsPlusNonformat"/>
        <w:jc w:val="both"/>
      </w:pPr>
      <w:r>
        <w:t xml:space="preserve">                       (Ф.И.О. работника, должность)</w:t>
      </w:r>
    </w:p>
    <w:p w:rsidR="00C35FB2" w:rsidRDefault="00C35FB2">
      <w:pPr>
        <w:pStyle w:val="ConsPlusNonformat"/>
        <w:jc w:val="both"/>
      </w:pPr>
      <w:r>
        <w:t>в решении следующего вопроса (принятии решения)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(описать в чем выражается конфликт интересов)</w:t>
      </w:r>
    </w:p>
    <w:p w:rsidR="00C35FB2" w:rsidRDefault="00C35FB2">
      <w:pPr>
        <w:pStyle w:val="ConsPlusNonformat"/>
        <w:jc w:val="both"/>
      </w:pPr>
    </w:p>
    <w:p w:rsidR="00C35FB2" w:rsidRDefault="00C35FB2">
      <w:pPr>
        <w:pStyle w:val="ConsPlusNonformat"/>
        <w:jc w:val="both"/>
      </w:pPr>
      <w:r>
        <w:t>_____________________________         _____________________________________</w:t>
      </w:r>
    </w:p>
    <w:p w:rsidR="00C35FB2" w:rsidRDefault="00C35FB2">
      <w:pPr>
        <w:pStyle w:val="ConsPlusNonformat"/>
        <w:jc w:val="both"/>
      </w:pPr>
      <w:r>
        <w:t xml:space="preserve">           (дата)                      (подпись)            (расшифровка)</w:t>
      </w:r>
    </w:p>
    <w:p w:rsidR="00C35FB2" w:rsidRDefault="00C35FB2">
      <w:pPr>
        <w:pStyle w:val="ConsPlusNonformat"/>
        <w:jc w:val="both"/>
      </w:pPr>
    </w:p>
    <w:p w:rsidR="00C35FB2" w:rsidRDefault="00C35FB2">
      <w:pPr>
        <w:pStyle w:val="ConsPlusNonformat"/>
        <w:jc w:val="both"/>
      </w:pPr>
      <w:r>
        <w:t>Уведомление зарегистрировано</w:t>
      </w:r>
    </w:p>
    <w:p w:rsidR="00C35FB2" w:rsidRDefault="00C35FB2">
      <w:pPr>
        <w:pStyle w:val="ConsPlusNonformat"/>
        <w:jc w:val="both"/>
      </w:pPr>
      <w:r>
        <w:t>в журнале регистрации</w:t>
      </w:r>
    </w:p>
    <w:p w:rsidR="00C35FB2" w:rsidRDefault="00C35FB2">
      <w:pPr>
        <w:pStyle w:val="ConsPlusNonformat"/>
        <w:jc w:val="both"/>
      </w:pPr>
      <w:r>
        <w:t>"__" ______________ 20__ N ____      ______________________________________</w:t>
      </w:r>
    </w:p>
    <w:p w:rsidR="00C35FB2" w:rsidRDefault="00C35FB2">
      <w:pPr>
        <w:pStyle w:val="ConsPlusNonformat"/>
        <w:jc w:val="both"/>
      </w:pPr>
      <w:r>
        <w:t xml:space="preserve">                                          (подпись ответственного лиц)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sectPr w:rsidR="00C35FB2">
          <w:pgSz w:w="11906" w:h="16838"/>
          <w:pgMar w:top="1134" w:right="850" w:bottom="1134" w:left="1701" w:header="720" w:footer="720" w:gutter="0"/>
          <w:cols w:space="720"/>
          <w:docGrid w:linePitch="360" w:charSpace="32768"/>
        </w:sectPr>
      </w:pPr>
    </w:p>
    <w:p w:rsidR="00C35FB2" w:rsidRDefault="00C35FB2">
      <w:pPr>
        <w:pStyle w:val="ConsPlusNormal"/>
        <w:jc w:val="right"/>
      </w:pPr>
      <w:r>
        <w:lastRenderedPageBreak/>
        <w:t>Приложение N 3</w:t>
      </w:r>
    </w:p>
    <w:p w:rsidR="00C35FB2" w:rsidRDefault="00C35FB2">
      <w:pPr>
        <w:pStyle w:val="ConsPlusNormal"/>
        <w:jc w:val="right"/>
      </w:pPr>
      <w:r>
        <w:t>к Положению о конфликте интересов</w:t>
      </w:r>
    </w:p>
    <w:p w:rsidR="00C35FB2" w:rsidRDefault="00585ACF">
      <w:pPr>
        <w:pStyle w:val="ConsPlusNormal"/>
        <w:jc w:val="right"/>
      </w:pPr>
      <w:r>
        <w:t xml:space="preserve">МБОУ «СОШ № </w:t>
      </w:r>
      <w:r w:rsidR="00623786">
        <w:t>26</w:t>
      </w:r>
      <w:r>
        <w:t>»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nformat"/>
        <w:jc w:val="both"/>
      </w:pPr>
      <w:bookmarkStart w:id="5" w:name="P235"/>
      <w:bookmarkEnd w:id="5"/>
      <w:r>
        <w:t xml:space="preserve">                                                   ЖУРНАЛ</w:t>
      </w:r>
    </w:p>
    <w:p w:rsidR="00C35FB2" w:rsidRDefault="00C35FB2">
      <w:pPr>
        <w:pStyle w:val="ConsPlusNonformat"/>
        <w:jc w:val="both"/>
      </w:pPr>
      <w:r>
        <w:t xml:space="preserve">                         регистрации уведомлений о наличии личной заинтересованности</w:t>
      </w:r>
    </w:p>
    <w:p w:rsidR="00C35FB2" w:rsidRDefault="00C35FB2">
      <w:pPr>
        <w:pStyle w:val="ConsPlusNonformat"/>
        <w:jc w:val="both"/>
      </w:pPr>
      <w:r>
        <w:t xml:space="preserve">                                     или возникновения конфликта интересов</w:t>
      </w:r>
    </w:p>
    <w:p w:rsidR="00C35FB2" w:rsidRDefault="00C35FB2">
      <w:pPr>
        <w:pStyle w:val="ConsPlusNonformat"/>
        <w:jc w:val="both"/>
      </w:pPr>
    </w:p>
    <w:p w:rsidR="00C35FB2" w:rsidRDefault="00C35FB2">
      <w:pPr>
        <w:pStyle w:val="ConsPlusNonformat"/>
        <w:jc w:val="both"/>
      </w:pPr>
      <w:r>
        <w:t xml:space="preserve">                                         Начат: "__" ______________ 20__ г.</w:t>
      </w:r>
    </w:p>
    <w:p w:rsidR="00C35FB2" w:rsidRDefault="00C35FB2">
      <w:pPr>
        <w:pStyle w:val="ConsPlusNonformat"/>
        <w:jc w:val="both"/>
      </w:pPr>
      <w:r>
        <w:t xml:space="preserve">                                       Окончен: "__" ______________ 20__ г.</w:t>
      </w:r>
    </w:p>
    <w:p w:rsidR="00C35FB2" w:rsidRDefault="00C35FB2">
      <w:pPr>
        <w:pStyle w:val="ConsPlusNonformat"/>
        <w:jc w:val="both"/>
      </w:pPr>
      <w:r>
        <w:t xml:space="preserve">                                                             На "__" листах</w:t>
      </w:r>
    </w:p>
    <w:p w:rsidR="00C35FB2" w:rsidRDefault="00C35FB2">
      <w:pPr>
        <w:pStyle w:val="ConsPlusNormal"/>
        <w:jc w:val="both"/>
      </w:pPr>
    </w:p>
    <w:tbl>
      <w:tblPr>
        <w:tblW w:w="0" w:type="auto"/>
        <w:tblInd w:w="-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5"/>
        <w:gridCol w:w="1005"/>
        <w:gridCol w:w="1200"/>
        <w:gridCol w:w="2010"/>
        <w:gridCol w:w="2685"/>
        <w:gridCol w:w="900"/>
        <w:gridCol w:w="1965"/>
        <w:gridCol w:w="1260"/>
        <w:gridCol w:w="1290"/>
        <w:gridCol w:w="1260"/>
      </w:tblGrid>
      <w:tr w:rsidR="00C35FB2">
        <w:trPr>
          <w:trHeight w:val="25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N п/п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Регистрационный номер уведомления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Дата и время регистрации уведомления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Ф.И.О., должность работника подавшего уведомление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Краткое содержание уведомления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Количество листов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Ф.И.О. регистрирующего уведомление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Подпись регистрирующего уведомление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 xml:space="preserve">Подпись </w:t>
            </w:r>
            <w:proofErr w:type="spellStart"/>
            <w:r>
              <w:t>работ</w:t>
            </w:r>
            <w:bookmarkStart w:id="6" w:name="_GoBack"/>
            <w:bookmarkEnd w:id="6"/>
            <w:r>
              <w:t>никаподавшего</w:t>
            </w:r>
            <w:proofErr w:type="spellEnd"/>
            <w:r>
              <w:t xml:space="preserve"> уведомление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Особые отметки</w:t>
            </w:r>
          </w:p>
        </w:tc>
      </w:tr>
      <w:tr w:rsidR="00C35FB2">
        <w:trPr>
          <w:trHeight w:val="25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3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4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10</w:t>
            </w:r>
          </w:p>
        </w:tc>
      </w:tr>
      <w:tr w:rsidR="00C35FB2">
        <w:trPr>
          <w:trHeight w:val="25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</w:pPr>
          </w:p>
        </w:tc>
      </w:tr>
    </w:tbl>
    <w:p w:rsidR="00C35FB2" w:rsidRDefault="00C35FB2">
      <w:pPr>
        <w:sectPr w:rsidR="00C35FB2">
          <w:pgSz w:w="16838" w:h="11906" w:orient="landscape"/>
          <w:pgMar w:top="1701" w:right="1134" w:bottom="850" w:left="1134" w:header="720" w:footer="720" w:gutter="0"/>
          <w:cols w:space="720"/>
          <w:docGrid w:linePitch="240" w:charSpace="32768"/>
        </w:sectPr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sectPr w:rsidR="00C35FB2" w:rsidSect="00D674AA">
      <w:pgSz w:w="11906" w:h="16838"/>
      <w:pgMar w:top="1134" w:right="850" w:bottom="1134" w:left="1701" w:header="720" w:footer="720" w:gutter="0"/>
      <w:cols w:space="720"/>
      <w:docGrid w:linePitch="24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4491D"/>
    <w:rsid w:val="000D4F68"/>
    <w:rsid w:val="00585ACF"/>
    <w:rsid w:val="00623786"/>
    <w:rsid w:val="00C35FB2"/>
    <w:rsid w:val="00CD748A"/>
    <w:rsid w:val="00CF019F"/>
    <w:rsid w:val="00D674AA"/>
    <w:rsid w:val="00E449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4AA"/>
    <w:pPr>
      <w:suppressAutoHyphens/>
    </w:pPr>
    <w:rPr>
      <w:rFonts w:eastAsia="Arial Unicode MS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674AA"/>
  </w:style>
  <w:style w:type="character" w:customStyle="1" w:styleId="WW-Absatz-Standardschriftart">
    <w:name w:val="WW-Absatz-Standardschriftart"/>
    <w:rsid w:val="00D674AA"/>
  </w:style>
  <w:style w:type="character" w:customStyle="1" w:styleId="WW-Absatz-Standardschriftart1">
    <w:name w:val="WW-Absatz-Standardschriftart1"/>
    <w:rsid w:val="00D674AA"/>
  </w:style>
  <w:style w:type="character" w:customStyle="1" w:styleId="WW-Absatz-Standardschriftart11">
    <w:name w:val="WW-Absatz-Standardschriftart11"/>
    <w:rsid w:val="00D674AA"/>
  </w:style>
  <w:style w:type="character" w:customStyle="1" w:styleId="WW-Absatz-Standardschriftart111">
    <w:name w:val="WW-Absatz-Standardschriftart111"/>
    <w:rsid w:val="00D674AA"/>
  </w:style>
  <w:style w:type="character" w:customStyle="1" w:styleId="WW-Absatz-Standardschriftart1111">
    <w:name w:val="WW-Absatz-Standardschriftart1111"/>
    <w:rsid w:val="00D674AA"/>
  </w:style>
  <w:style w:type="character" w:customStyle="1" w:styleId="WW-Absatz-Standardschriftart11111">
    <w:name w:val="WW-Absatz-Standardschriftart11111"/>
    <w:rsid w:val="00D674AA"/>
  </w:style>
  <w:style w:type="character" w:customStyle="1" w:styleId="WW-Absatz-Standardschriftart111111">
    <w:name w:val="WW-Absatz-Standardschriftart111111"/>
    <w:rsid w:val="00D674AA"/>
  </w:style>
  <w:style w:type="character" w:customStyle="1" w:styleId="WW-Absatz-Standardschriftart1111111">
    <w:name w:val="WW-Absatz-Standardschriftart1111111"/>
    <w:rsid w:val="00D674AA"/>
  </w:style>
  <w:style w:type="character" w:customStyle="1" w:styleId="WW-Absatz-Standardschriftart11111111">
    <w:name w:val="WW-Absatz-Standardschriftart11111111"/>
    <w:rsid w:val="00D674AA"/>
  </w:style>
  <w:style w:type="character" w:customStyle="1" w:styleId="1">
    <w:name w:val="Основной шрифт абзаца1"/>
    <w:rsid w:val="00D674AA"/>
  </w:style>
  <w:style w:type="character" w:styleId="a3">
    <w:name w:val="Hyperlink"/>
    <w:rsid w:val="00D674AA"/>
    <w:rPr>
      <w:color w:val="000080"/>
      <w:u w:val="single"/>
    </w:rPr>
  </w:style>
  <w:style w:type="paragraph" w:styleId="a4">
    <w:name w:val="Title"/>
    <w:basedOn w:val="a"/>
    <w:next w:val="a5"/>
    <w:rsid w:val="00D674AA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D674AA"/>
    <w:pPr>
      <w:spacing w:after="120"/>
    </w:pPr>
  </w:style>
  <w:style w:type="paragraph" w:styleId="a6">
    <w:name w:val="List"/>
    <w:basedOn w:val="a5"/>
    <w:rsid w:val="00D674AA"/>
  </w:style>
  <w:style w:type="paragraph" w:customStyle="1" w:styleId="10">
    <w:name w:val="Название1"/>
    <w:basedOn w:val="a"/>
    <w:rsid w:val="00D674A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674AA"/>
    <w:pPr>
      <w:suppressLineNumbers/>
    </w:pPr>
  </w:style>
  <w:style w:type="paragraph" w:customStyle="1" w:styleId="ConsPlusNormal">
    <w:name w:val="ConsPlusNormal"/>
    <w:rsid w:val="00D674AA"/>
    <w:pPr>
      <w:widowControl w:val="0"/>
      <w:suppressAutoHyphens/>
      <w:spacing w:line="100" w:lineRule="atLeast"/>
    </w:pPr>
    <w:rPr>
      <w:rFonts w:ascii="Calibri" w:hAnsi="Calibri" w:cs="Calibri"/>
      <w:kern w:val="1"/>
      <w:sz w:val="24"/>
      <w:lang w:eastAsia="hi-IN" w:bidi="hi-IN"/>
    </w:rPr>
  </w:style>
  <w:style w:type="paragraph" w:customStyle="1" w:styleId="ConsPlusNonformat">
    <w:name w:val="ConsPlusNonformat"/>
    <w:rsid w:val="00D674AA"/>
    <w:pPr>
      <w:widowControl w:val="0"/>
      <w:suppressAutoHyphens/>
      <w:spacing w:line="100" w:lineRule="atLeast"/>
    </w:pPr>
    <w:rPr>
      <w:rFonts w:ascii="Courier New" w:hAnsi="Courier New" w:cs="Courier New"/>
      <w:kern w:val="1"/>
      <w:lang w:eastAsia="hi-IN" w:bidi="hi-IN"/>
    </w:rPr>
  </w:style>
  <w:style w:type="paragraph" w:customStyle="1" w:styleId="ConsPlusTitle">
    <w:name w:val="ConsPlusTitle"/>
    <w:rsid w:val="00D674AA"/>
    <w:pPr>
      <w:widowControl w:val="0"/>
      <w:suppressAutoHyphens/>
      <w:spacing w:line="100" w:lineRule="atLeast"/>
    </w:pPr>
    <w:rPr>
      <w:rFonts w:ascii="Calibri" w:hAnsi="Calibri" w:cs="Calibri"/>
      <w:b/>
      <w:kern w:val="1"/>
      <w:sz w:val="24"/>
      <w:lang w:eastAsia="hi-IN" w:bidi="hi-IN"/>
    </w:rPr>
  </w:style>
  <w:style w:type="paragraph" w:customStyle="1" w:styleId="ConsPlusTitlePage">
    <w:name w:val="ConsPlusTitlePage"/>
    <w:rsid w:val="00D674AA"/>
    <w:pPr>
      <w:widowControl w:val="0"/>
      <w:suppressAutoHyphens/>
      <w:spacing w:line="100" w:lineRule="atLeast"/>
    </w:pPr>
    <w:rPr>
      <w:rFonts w:ascii="Tahoma" w:hAnsi="Tahoma" w:cs="Tahoma"/>
      <w:kern w:val="1"/>
      <w:lang w:eastAsia="hi-IN" w:bidi="hi-IN"/>
    </w:rPr>
  </w:style>
  <w:style w:type="paragraph" w:customStyle="1" w:styleId="a7">
    <w:name w:val="Содержимое таблицы"/>
    <w:basedOn w:val="a"/>
    <w:rsid w:val="00D674AA"/>
    <w:pPr>
      <w:suppressLineNumbers/>
    </w:pPr>
  </w:style>
  <w:style w:type="paragraph" w:customStyle="1" w:styleId="a8">
    <w:name w:val="Заголовок таблицы"/>
    <w:basedOn w:val="a7"/>
    <w:rsid w:val="00D674AA"/>
    <w:pPr>
      <w:jc w:val="center"/>
    </w:pPr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D4F68"/>
    <w:rPr>
      <w:rFonts w:ascii="Tahoma" w:hAnsi="Tahoma"/>
      <w:sz w:val="16"/>
      <w:szCs w:val="14"/>
    </w:rPr>
  </w:style>
  <w:style w:type="character" w:customStyle="1" w:styleId="aa">
    <w:name w:val="Текст выноски Знак"/>
    <w:basedOn w:val="a0"/>
    <w:link w:val="a9"/>
    <w:uiPriority w:val="99"/>
    <w:semiHidden/>
    <w:rsid w:val="000D4F68"/>
    <w:rPr>
      <w:rFonts w:ascii="Tahoma" w:eastAsia="Arial Unicode MS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802CE3B7856E0FE20C97FAE104E37CFDFEB1F834BDF1ABDB3A4D3D3BK1o3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00802CE3B7856E0FE20C97FAE104E37CFEFABCF83BB9F1ABDB3A4D3D3B13855CDBA2F5125BKAoDJ" TargetMode="External"/><Relationship Id="rId12" Type="http://schemas.openxmlformats.org/officeDocument/2006/relationships/hyperlink" Target="consultantplus://offline/ref=00802CE3B7856E0FE20C97FAE104E37CFEFABCF83BB9F1ABDB3A4D3D3B13855CDBA2F5125CA95083K3oFJ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00802CE3B7856E0FE20C97FAE104E37CFEFABCF83BB9F1ABDB3A4D3D3B13855CDBA2F5125CA95083K3oF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0802CE3B7856E0FE20C97FAE104E37CFEF3BCF235B8F1ABDB3A4D3D3B13855CDBA2F5115EAEK5o7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0802CE3B7856E0FE20C97FAE104E37CFEF9B6FD3EBFF1ABDB3A4D3D3B13855CDBA2F5125CA9508BK3oF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FB49438536CEA4A9E8EFBCEE2371DDC" ma:contentTypeVersion="" ma:contentTypeDescription="Создание документа." ma:contentTypeScope="" ma:versionID="ddedf90b8bf105e2100100f8437fe97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DE70A1-2476-45EA-BDDD-36FEEA23B6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9474E4-DD77-4112-ABE3-352F8A5886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2905</Words>
  <Characters>16563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19430</CharactersWithSpaces>
  <SharedDoc>false</SharedDoc>
  <HLinks>
    <vt:vector size="90" baseType="variant">
      <vt:variant>
        <vt:i4>2228330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consultantplus://offline/ref=00802CE3B7856E0FE20C97FAE104E37CFEFABCF83BB9F1ABDB3A4D3D3B13855CDBA2F5125CA95083K3oFJ</vt:lpwstr>
      </vt:variant>
      <vt:variant>
        <vt:lpwstr/>
      </vt:variant>
      <vt:variant>
        <vt:i4>2228330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consultantplus://offline/ref=00802CE3B7856E0FE20C97FAE104E37CFEFABCF83BB9F1ABDB3A4D3D3B13855CDBA2F5125CA95083K3oFJ</vt:lpwstr>
      </vt:variant>
      <vt:variant>
        <vt:lpwstr/>
      </vt:variant>
      <vt:variant>
        <vt:i4>3080297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consultantplus://offline/ref=00802CE3B7856E0FE20C97FAE104E37CFEF3BCF235B8F1ABDB3A4D3D3B13855CDBA2F5115EAEK5o7J</vt:lpwstr>
      </vt:variant>
      <vt:variant>
        <vt:lpwstr/>
      </vt:variant>
      <vt:variant>
        <vt:i4>393281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72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131136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P200</vt:lpwstr>
      </vt:variant>
      <vt:variant>
        <vt:i4>393285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P157</vt:lpwstr>
      </vt:variant>
      <vt:variant>
        <vt:i4>72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458819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P235</vt:lpwstr>
      </vt:variant>
      <vt:variant>
        <vt:i4>131136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P200</vt:lpwstr>
      </vt:variant>
      <vt:variant>
        <vt:i4>393285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P157</vt:lpwstr>
      </vt:variant>
      <vt:variant>
        <vt:i4>2228274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consultantplus://offline/ref=00802CE3B7856E0FE20C97FAE104E37CFEF9B6FD3EBFF1ABDB3A4D3D3B13855CDBA2F5125CA9508BK3oFJ</vt:lpwstr>
      </vt:variant>
      <vt:variant>
        <vt:lpwstr/>
      </vt:variant>
      <vt:variant>
        <vt:i4>3407984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P45</vt:lpwstr>
      </vt:variant>
      <vt:variant>
        <vt:i4>1376266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consultantplus://offline/ref=00802CE3B7856E0FE20C97FAE104E37CFDFEB1F834BDF1ABDB3A4D3D3BK1o3J</vt:lpwstr>
      </vt:variant>
      <vt:variant>
        <vt:lpwstr/>
      </vt:variant>
      <vt:variant>
        <vt:i4>5111809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consultantplus://offline/ref=00802CE3B7856E0FE20C97FAE104E37CFEFABCF83BB9F1ABDB3A4D3D3B13855CDBA2F5125BKAoDJ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cp:lastModifiedBy>Адм</cp:lastModifiedBy>
  <cp:revision>4</cp:revision>
  <cp:lastPrinted>2001-12-31T22:57:00Z</cp:lastPrinted>
  <dcterms:created xsi:type="dcterms:W3CDTF">2021-10-08T10:26:00Z</dcterms:created>
  <dcterms:modified xsi:type="dcterms:W3CDTF">2022-01-19T11:16:00Z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